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D91" w:rsidRDefault="00CF2D91" w:rsidP="00CF2D91">
      <w:pPr>
        <w:pStyle w:val="a6"/>
        <w:shd w:val="clear" w:color="auto" w:fill="FFFFFF"/>
        <w:spacing w:line="540" w:lineRule="atLeast"/>
        <w:jc w:val="center"/>
        <w:rPr>
          <w:rFonts w:cs="Helvetica"/>
          <w:color w:val="000000"/>
          <w:sz w:val="21"/>
          <w:szCs w:val="21"/>
        </w:rPr>
      </w:pPr>
      <w:r>
        <w:rPr>
          <w:rStyle w:val="a5"/>
          <w:rFonts w:cs="Helvetica" w:hint="eastAsia"/>
          <w:color w:val="000000"/>
          <w:sz w:val="21"/>
          <w:szCs w:val="21"/>
        </w:rPr>
        <w:t>中华人民共和国标准化法实施条例</w:t>
      </w:r>
    </w:p>
    <w:p w:rsidR="00CF2D91" w:rsidRDefault="00CF2D91" w:rsidP="00CF2D91">
      <w:pPr>
        <w:pStyle w:val="a6"/>
        <w:shd w:val="clear" w:color="auto" w:fill="FFFFFF"/>
        <w:spacing w:line="540" w:lineRule="atLeast"/>
        <w:jc w:val="center"/>
        <w:rPr>
          <w:rFonts w:cs="Helvetica" w:hint="eastAsia"/>
          <w:color w:val="000000"/>
          <w:sz w:val="21"/>
          <w:szCs w:val="21"/>
        </w:rPr>
      </w:pPr>
      <w:r>
        <w:rPr>
          <w:rStyle w:val="a5"/>
          <w:rFonts w:cs="Helvetica" w:hint="eastAsia"/>
          <w:color w:val="000000"/>
          <w:sz w:val="21"/>
          <w:szCs w:val="21"/>
        </w:rPr>
        <w:t>(1990年4月6日国务院第53号令发布)</w:t>
      </w:r>
    </w:p>
    <w:p w:rsidR="00CF2D91" w:rsidRDefault="00CF2D91" w:rsidP="00CF2D9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第一章 总 则</w:t>
      </w:r>
    </w:p>
    <w:p w:rsidR="00CF2D91" w:rsidRDefault="00CF2D91" w:rsidP="00CF2D9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第一条 根据《中华人民共和国标准化法》(以下简称《标准化法》)的规定，制定本条例。</w:t>
      </w:r>
    </w:p>
    <w:p w:rsidR="00CF2D91" w:rsidRDefault="00CF2D91" w:rsidP="00CF2D9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第二条 对下列需要统一的技术要求，应当制定标准：</w:t>
      </w:r>
    </w:p>
    <w:p w:rsidR="00CF2D91" w:rsidRDefault="00CF2D91" w:rsidP="00CF2D9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(一)工业产品的品种、规格、质量、等级或者安全、卫生要求 ；</w:t>
      </w:r>
    </w:p>
    <w:p w:rsidR="00CF2D91" w:rsidRDefault="00CF2D91" w:rsidP="00CF2D9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(二)工业产品的设计、生产、试验、检验、包装、储存、运输、使用的方法或者生产、储存、运输过程中的安全、卫生要求；</w:t>
      </w:r>
    </w:p>
    <w:p w:rsidR="00CF2D91" w:rsidRDefault="00CF2D91" w:rsidP="00CF2D9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(三)有关环境保护的各项技术要求和检验方法；</w:t>
      </w:r>
    </w:p>
    <w:p w:rsidR="00CF2D91" w:rsidRDefault="00CF2D91" w:rsidP="00CF2D9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(四)建设工程的勘察、设计、施工、验收的技术要求和方法；</w:t>
      </w:r>
    </w:p>
    <w:p w:rsidR="00CF2D91" w:rsidRDefault="00CF2D91" w:rsidP="00CF2D9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(五)有关工业生产、工程建设和环境保护的技术术语、符号、代号、制图方法、互换配合要求；</w:t>
      </w:r>
    </w:p>
    <w:p w:rsidR="00CF2D91" w:rsidRDefault="00CF2D91" w:rsidP="00CF2D9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(六)农业(含林业、牧业、渔业，下同)产品(含种子、种苗、种畜、种禽，下同)的品种、规格、质量、等级、检验、包装、储存、运输以及生产技术、管理技术的要求；</w:t>
      </w:r>
    </w:p>
    <w:p w:rsidR="00CF2D91" w:rsidRDefault="00CF2D91" w:rsidP="00CF2D9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(七)信息、能源、资源、交通运输的技术要求。</w:t>
      </w:r>
    </w:p>
    <w:p w:rsidR="00CF2D91" w:rsidRDefault="00CF2D91" w:rsidP="00CF2D9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第三条 国家有计划地发展标准化事业。标准化工作应当纳入各级国民经济和社会发展计划。</w:t>
      </w:r>
    </w:p>
    <w:p w:rsidR="00CF2D91" w:rsidRDefault="00CF2D91" w:rsidP="00CF2D9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第四条 国家鼓励采用国际标准和国外先进标准，积极参与制定国际标准。</w:t>
      </w:r>
    </w:p>
    <w:p w:rsidR="00CF2D91" w:rsidRDefault="00CF2D91" w:rsidP="00CF2D9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第二章 标准化工作的管理</w:t>
      </w:r>
    </w:p>
    <w:p w:rsidR="00CF2D91" w:rsidRDefault="00CF2D91" w:rsidP="00CF2D9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第五条 标准化工作的任务是制定标准、组织实施标准和对标准的实施进行监督。</w:t>
      </w:r>
    </w:p>
    <w:p w:rsidR="00CF2D91" w:rsidRDefault="00CF2D91" w:rsidP="00CF2D91">
      <w:pPr>
        <w:pStyle w:val="a6"/>
        <w:shd w:val="clear" w:color="auto" w:fill="FFFFFF"/>
        <w:spacing w:line="540" w:lineRule="atLeast"/>
        <w:rPr>
          <w:rFonts w:cs="Helvetica" w:hint="eastAsia"/>
          <w:color w:val="000000"/>
          <w:sz w:val="21"/>
          <w:szCs w:val="21"/>
        </w:rPr>
      </w:pPr>
      <w:r>
        <w:rPr>
          <w:rFonts w:cs="Helvetica" w:hint="eastAsia"/>
          <w:color w:val="000000"/>
          <w:sz w:val="21"/>
          <w:szCs w:val="21"/>
        </w:rPr>
        <w:lastRenderedPageBreak/>
        <w:t xml:space="preserve">　　第六条 国务院标准化行政主管部门统一管理全国标准化工作，履行下列职责：</w:t>
      </w:r>
    </w:p>
    <w:p w:rsidR="00CF2D91" w:rsidRDefault="00CF2D91" w:rsidP="00CF2D9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(一)组织贯彻国家有关标准化工作的法律、法规、方针、政策；</w:t>
      </w:r>
    </w:p>
    <w:p w:rsidR="00CF2D91" w:rsidRDefault="00CF2D91" w:rsidP="00CF2D9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(二)组织制定全国标准化工作规划、计划；</w:t>
      </w:r>
    </w:p>
    <w:p w:rsidR="00CF2D91" w:rsidRDefault="00CF2D91" w:rsidP="00CF2D9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(三)组织制定国家标准；</w:t>
      </w:r>
    </w:p>
    <w:p w:rsidR="00CF2D91" w:rsidRDefault="00CF2D91" w:rsidP="00CF2D9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(四)指导国务院有关行政主管部门和省、自治区、直辖市人民政府标准化行政主管部门的标准化工作，协调和处理有关标准化工作问题；</w:t>
      </w:r>
    </w:p>
    <w:p w:rsidR="00CF2D91" w:rsidRDefault="00CF2D91" w:rsidP="00CF2D9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(五)组织实施标准；</w:t>
      </w:r>
    </w:p>
    <w:p w:rsidR="00CF2D91" w:rsidRDefault="00CF2D91" w:rsidP="00CF2D9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(六)对标准的实施情况进行监督检查；</w:t>
      </w:r>
    </w:p>
    <w:p w:rsidR="00CF2D91" w:rsidRDefault="00CF2D91" w:rsidP="00CF2D9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(七)统一管理全国的产品质量认证工作；</w:t>
      </w:r>
    </w:p>
    <w:p w:rsidR="00CF2D91" w:rsidRDefault="00CF2D91" w:rsidP="00CF2D9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(八)统一负责对有关国际标准化组织的业务联系。</w:t>
      </w:r>
    </w:p>
    <w:p w:rsidR="00CF2D91" w:rsidRDefault="00CF2D91" w:rsidP="00CF2D9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第七条 国务院有关行政主管部门分工管理本部门、本行业的标准化工作，履行下列职责：</w:t>
      </w:r>
    </w:p>
    <w:p w:rsidR="00CF2D91" w:rsidRDefault="00CF2D91" w:rsidP="00CF2D9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(一)贯彻国家标准化工作的法律、法规、方针、政策，并制定在本部门、本行业实施的具体办法；</w:t>
      </w:r>
    </w:p>
    <w:p w:rsidR="00CF2D91" w:rsidRDefault="00CF2D91" w:rsidP="00CF2D9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(二)制定本部门、本行业的标准化工作规划、计划；</w:t>
      </w:r>
    </w:p>
    <w:p w:rsidR="00CF2D91" w:rsidRDefault="00CF2D91" w:rsidP="00CF2D9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(三)承担国家下达的草拟国家标准的任务，组织制定行业标准，</w:t>
      </w:r>
    </w:p>
    <w:p w:rsidR="00CF2D91" w:rsidRDefault="00CF2D91" w:rsidP="00CF2D9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(四)指导省、自治区、直辖市有关行政主管部门的标准化工作；</w:t>
      </w:r>
    </w:p>
    <w:p w:rsidR="00CF2D91" w:rsidRDefault="00CF2D91" w:rsidP="00CF2D9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(五)组织本部门、本行业实施标准；</w:t>
      </w:r>
    </w:p>
    <w:p w:rsidR="00CF2D91" w:rsidRDefault="00CF2D91" w:rsidP="00CF2D9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(六)对标准实施情况进行监督检查；</w:t>
      </w:r>
    </w:p>
    <w:p w:rsidR="00CF2D91" w:rsidRDefault="00CF2D91" w:rsidP="00CF2D9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(七)经国务院标准化行政主管部门授权，分工管理本行业的产品质量认证工作。</w:t>
      </w:r>
    </w:p>
    <w:p w:rsidR="00CF2D91" w:rsidRDefault="00CF2D91" w:rsidP="00CF2D91">
      <w:pPr>
        <w:pStyle w:val="a6"/>
        <w:shd w:val="clear" w:color="auto" w:fill="FFFFFF"/>
        <w:spacing w:line="540" w:lineRule="atLeast"/>
        <w:rPr>
          <w:rFonts w:cs="Helvetica" w:hint="eastAsia"/>
          <w:color w:val="000000"/>
          <w:sz w:val="21"/>
          <w:szCs w:val="21"/>
        </w:rPr>
      </w:pPr>
      <w:r>
        <w:rPr>
          <w:rFonts w:cs="Helvetica" w:hint="eastAsia"/>
          <w:color w:val="000000"/>
          <w:sz w:val="21"/>
          <w:szCs w:val="21"/>
        </w:rPr>
        <w:lastRenderedPageBreak/>
        <w:t xml:space="preserve">　　第八条 省、自治区、直辖市人民政府标准化行政主管部门统一管理本行政区域的标准化工作，履行下列职责；</w:t>
      </w:r>
    </w:p>
    <w:p w:rsidR="00CF2D91" w:rsidRDefault="00CF2D91" w:rsidP="00CF2D9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(一)贯彻国家标准化工作的法律、法规、方针、政策，并制定在本行政区域实施的具体办法；</w:t>
      </w:r>
    </w:p>
    <w:p w:rsidR="00CF2D91" w:rsidRDefault="00CF2D91" w:rsidP="00CF2D9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(二)制定地方标准化工作规划、计划；</w:t>
      </w:r>
    </w:p>
    <w:p w:rsidR="00CF2D91" w:rsidRDefault="00CF2D91" w:rsidP="00CF2D9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(三)组织制定地方标准；</w:t>
      </w:r>
    </w:p>
    <w:p w:rsidR="00CF2D91" w:rsidRDefault="00CF2D91" w:rsidP="00CF2D9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(四)指导本行政区域有关行政主管部门的标准化工作，协调和处理有关标准化工作问题；</w:t>
      </w:r>
    </w:p>
    <w:p w:rsidR="00CF2D91" w:rsidRDefault="00CF2D91" w:rsidP="00CF2D9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(五)在本行政区域组织实施标准；</w:t>
      </w:r>
    </w:p>
    <w:p w:rsidR="00CF2D91" w:rsidRDefault="00CF2D91" w:rsidP="00CF2D9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(六)对标准实施情况进行监督检查。</w:t>
      </w:r>
    </w:p>
    <w:p w:rsidR="00CF2D91" w:rsidRDefault="00CF2D91" w:rsidP="00CF2D9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第九条 省、自治区、直辖市有关行政主管部门分工管理本行政区域内本部门、本行业的标准化工作，履行下列职责：</w:t>
      </w:r>
    </w:p>
    <w:p w:rsidR="00CF2D91" w:rsidRDefault="00CF2D91" w:rsidP="00CF2D9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(一)贯彻国家和本部门、本行业、本行政区域标准化工作的法律、法规、方针、政策，并制定实施的具体办法；</w:t>
      </w:r>
    </w:p>
    <w:p w:rsidR="00CF2D91" w:rsidRDefault="00CF2D91" w:rsidP="00CF2D9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(二)制定本行政区域内本部门、本行业的标准化工作规划、计划；</w:t>
      </w:r>
    </w:p>
    <w:p w:rsidR="00CF2D91" w:rsidRDefault="00CF2D91" w:rsidP="00CF2D9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(三)承担省、自治区、直辖市人民政府下达的草拟地方标准的任务；</w:t>
      </w:r>
    </w:p>
    <w:p w:rsidR="00CF2D91" w:rsidRDefault="00CF2D91" w:rsidP="00CF2D9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(四)在本行政区域内组织本部门、本行业实施标准；</w:t>
      </w:r>
    </w:p>
    <w:p w:rsidR="00CF2D91" w:rsidRDefault="00CF2D91" w:rsidP="00CF2D9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(五)对标准实施情况进行监督检查。</w:t>
      </w:r>
    </w:p>
    <w:p w:rsidR="00CF2D91" w:rsidRDefault="00CF2D91" w:rsidP="00CF2D9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第十条 市、县标准化行政主管部门和有关行政主管部门的职责分工，由省、自治区、直辖市人民政府规定。</w:t>
      </w:r>
    </w:p>
    <w:p w:rsidR="00CF2D91" w:rsidRDefault="00CF2D91" w:rsidP="00CF2D9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第三章 标准的制定</w:t>
      </w:r>
    </w:p>
    <w:p w:rsidR="00CF2D91" w:rsidRDefault="00CF2D91" w:rsidP="00CF2D91">
      <w:pPr>
        <w:pStyle w:val="a6"/>
        <w:shd w:val="clear" w:color="auto" w:fill="FFFFFF"/>
        <w:spacing w:line="540" w:lineRule="atLeast"/>
        <w:rPr>
          <w:rFonts w:cs="Helvetica" w:hint="eastAsia"/>
          <w:color w:val="000000"/>
          <w:sz w:val="21"/>
          <w:szCs w:val="21"/>
        </w:rPr>
      </w:pPr>
      <w:r>
        <w:rPr>
          <w:rFonts w:cs="Helvetica" w:hint="eastAsia"/>
          <w:color w:val="000000"/>
          <w:sz w:val="21"/>
          <w:szCs w:val="21"/>
        </w:rPr>
        <w:lastRenderedPageBreak/>
        <w:t xml:space="preserve">　　第十一条 对需要在全国范围内统一的下列技术要求，应当制定国家标准(含标准样品的制作)：</w:t>
      </w:r>
    </w:p>
    <w:p w:rsidR="00CF2D91" w:rsidRDefault="00CF2D91" w:rsidP="00CF2D9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(一)互换配合、通用技术语言要求；</w:t>
      </w:r>
    </w:p>
    <w:p w:rsidR="00CF2D91" w:rsidRDefault="00CF2D91" w:rsidP="00CF2D9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(二)保障人体健康和人身、财产安全的技术要求；</w:t>
      </w:r>
    </w:p>
    <w:p w:rsidR="00CF2D91" w:rsidRDefault="00CF2D91" w:rsidP="00CF2D9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(三)基本原料、燃料、材料的技术要求；</w:t>
      </w:r>
    </w:p>
    <w:p w:rsidR="00CF2D91" w:rsidRDefault="00CF2D91" w:rsidP="00CF2D9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(四)通用基础件的技术要求；</w:t>
      </w:r>
    </w:p>
    <w:p w:rsidR="00CF2D91" w:rsidRDefault="00CF2D91" w:rsidP="00CF2D9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(五)通用的试验、检验方法；</w:t>
      </w:r>
    </w:p>
    <w:p w:rsidR="00CF2D91" w:rsidRDefault="00CF2D91" w:rsidP="00CF2D9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(六)通用的管理技术要求；</w:t>
      </w:r>
    </w:p>
    <w:p w:rsidR="00CF2D91" w:rsidRDefault="00CF2D91" w:rsidP="00CF2D9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(七)工程建设的重要技术要求；</w:t>
      </w:r>
    </w:p>
    <w:p w:rsidR="00CF2D91" w:rsidRDefault="00CF2D91" w:rsidP="00CF2D9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(八)国家需要控制的其他重要产品的技术要求。</w:t>
      </w:r>
    </w:p>
    <w:p w:rsidR="00CF2D91" w:rsidRDefault="00CF2D91" w:rsidP="00CF2D9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第十二条 国家标准由国务院标准化行政主管部门编制计划，组织草拟，统一审批，编号、发布。</w:t>
      </w:r>
    </w:p>
    <w:p w:rsidR="00CF2D91" w:rsidRDefault="00CF2D91" w:rsidP="00CF2D9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工程建设、药品、食品卫生、兽药、环境保护的国家标准，分别由国务院工程建设主管部门、卫生主管部门、农业主管部门、环境保护主管部门组织草拟、审批；其编号、发布办法由国务院标准化行政主管部门会同国务院有关行政主管部门制定。</w:t>
      </w:r>
    </w:p>
    <w:p w:rsidR="00CF2D91" w:rsidRDefault="00CF2D91" w:rsidP="00CF2D9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法律对国家标准的制定另有规定的，依照法律的规定执行。</w:t>
      </w:r>
    </w:p>
    <w:p w:rsidR="00CF2D91" w:rsidRDefault="00CF2D91" w:rsidP="00CF2D9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第十三条 没有国家标准而又需要在全国某个行业范围内统一的技术要求，可以制定行业标准(含标准样品的制作)。制定行业标准的项目由国务院有关行政主管部门确定。</w:t>
      </w:r>
    </w:p>
    <w:p w:rsidR="00CF2D91" w:rsidRDefault="00CF2D91" w:rsidP="00CF2D9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第十四条 行业标准由国务院有关行政主管部门编制计划、组织草拟，统一审批、编号、发布，并报国务院标准化行政主管部门备案。</w:t>
      </w:r>
    </w:p>
    <w:p w:rsidR="00CF2D91" w:rsidRDefault="00CF2D91" w:rsidP="00CF2D9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行业标准在相应的国家标准实施后，自行废止。</w:t>
      </w:r>
    </w:p>
    <w:p w:rsidR="00CF2D91" w:rsidRDefault="00CF2D91" w:rsidP="00CF2D91">
      <w:pPr>
        <w:pStyle w:val="a6"/>
        <w:shd w:val="clear" w:color="auto" w:fill="FFFFFF"/>
        <w:spacing w:line="540" w:lineRule="atLeast"/>
        <w:rPr>
          <w:rFonts w:cs="Helvetica" w:hint="eastAsia"/>
          <w:color w:val="000000"/>
          <w:sz w:val="21"/>
          <w:szCs w:val="21"/>
        </w:rPr>
      </w:pPr>
      <w:r>
        <w:rPr>
          <w:rFonts w:cs="Helvetica" w:hint="eastAsia"/>
          <w:color w:val="000000"/>
          <w:sz w:val="21"/>
          <w:szCs w:val="21"/>
        </w:rPr>
        <w:lastRenderedPageBreak/>
        <w:t xml:space="preserve">　　第十五条 对没有国家标准和行业标准而又需要在省、自治区、直辖市范围内统一的工业产品的安全、卫生要求，可以制定地方标准。制定地方标准的项目，由省、自治区、直辖市人民政府标准化行政主管部门确定。</w:t>
      </w:r>
    </w:p>
    <w:p w:rsidR="00CF2D91" w:rsidRDefault="00CF2D91" w:rsidP="00CF2D9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第十六条 地方标准由省、自治区、直辖市人民政府标准化行政主管部门编制计划，组织草拟，统一审批、编号、发布，并报国务院标准化行政主管部门和国务院有关行政主管部门备案。</w:t>
      </w:r>
    </w:p>
    <w:p w:rsidR="00CF2D91" w:rsidRDefault="00CF2D91" w:rsidP="00CF2D9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法律对地方标准的制定另有规定的，依照法律的规定执行。</w:t>
      </w:r>
    </w:p>
    <w:p w:rsidR="00CF2D91" w:rsidRDefault="00CF2D91" w:rsidP="00CF2D9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地方标准在相应的国家标准或行业标准实施后，自行废止。</w:t>
      </w:r>
    </w:p>
    <w:p w:rsidR="00CF2D91" w:rsidRDefault="00CF2D91" w:rsidP="00CF2D9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第十七条 企业生产的产品没有国家标准、行业标准和地方标准的，应当制定相应的企业标准，作为组织生产的依据。企业标准由企业组织制定(农业企业标准制定办法另定)，并按省、自治区、直辖市人民政府的规定备案。</w:t>
      </w:r>
    </w:p>
    <w:p w:rsidR="00CF2D91" w:rsidRDefault="00CF2D91" w:rsidP="00CF2D9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对已有国家标准、行业标准或者地方标准的，鼓励企业制定严于国家标准、行业标准或者地方标准要求的企业标准，在企业内部适用。</w:t>
      </w:r>
    </w:p>
    <w:p w:rsidR="00CF2D91" w:rsidRDefault="00CF2D91" w:rsidP="00CF2D9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第十八条 国家标准、行业标准分为强制性标准和推荐性标准。</w:t>
      </w:r>
    </w:p>
    <w:p w:rsidR="00CF2D91" w:rsidRDefault="00CF2D91" w:rsidP="00CF2D9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下列标准属于强制性标准：</w:t>
      </w:r>
    </w:p>
    <w:p w:rsidR="00CF2D91" w:rsidRDefault="00CF2D91" w:rsidP="00CF2D9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(一)药品标准，食品卫生标准，兽药标准；</w:t>
      </w:r>
    </w:p>
    <w:p w:rsidR="00CF2D91" w:rsidRDefault="00CF2D91" w:rsidP="00CF2D9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(二)产品及产品生产、储运和使用中的安全、卫生标准，劳动安全、卫生标准，运输安全标准；</w:t>
      </w:r>
    </w:p>
    <w:p w:rsidR="00CF2D91" w:rsidRDefault="00CF2D91" w:rsidP="00CF2D9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(三)工程建设的质量、安全、卫生标准及国家需要控制的其他工程建设标准；</w:t>
      </w:r>
    </w:p>
    <w:p w:rsidR="00CF2D91" w:rsidRDefault="00CF2D91" w:rsidP="00CF2D9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(四)环境保护的污染物排放标准和环境质量标准；</w:t>
      </w:r>
    </w:p>
    <w:p w:rsidR="00CF2D91" w:rsidRDefault="00CF2D91" w:rsidP="00CF2D9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(五)重要的通用技术术语、符号、代号和制图方法；</w:t>
      </w:r>
    </w:p>
    <w:p w:rsidR="00CF2D91" w:rsidRDefault="00CF2D91" w:rsidP="00CF2D9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(六)通用的试验、检验方法标准；</w:t>
      </w:r>
    </w:p>
    <w:p w:rsidR="00CF2D91" w:rsidRDefault="00CF2D91" w:rsidP="00CF2D91">
      <w:pPr>
        <w:pStyle w:val="a6"/>
        <w:shd w:val="clear" w:color="auto" w:fill="FFFFFF"/>
        <w:spacing w:line="540" w:lineRule="atLeast"/>
        <w:rPr>
          <w:rFonts w:cs="Helvetica" w:hint="eastAsia"/>
          <w:color w:val="000000"/>
          <w:sz w:val="21"/>
          <w:szCs w:val="21"/>
        </w:rPr>
      </w:pPr>
      <w:r>
        <w:rPr>
          <w:rFonts w:cs="Helvetica" w:hint="eastAsia"/>
          <w:color w:val="000000"/>
          <w:sz w:val="21"/>
          <w:szCs w:val="21"/>
        </w:rPr>
        <w:lastRenderedPageBreak/>
        <w:t xml:space="preserve">　　(七)互换配合标准；</w:t>
      </w:r>
    </w:p>
    <w:p w:rsidR="00CF2D91" w:rsidRDefault="00CF2D91" w:rsidP="00CF2D9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(八)国家需要控制的重要产品质量标准。</w:t>
      </w:r>
    </w:p>
    <w:p w:rsidR="00CF2D91" w:rsidRDefault="00CF2D91" w:rsidP="00CF2D9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国家需要控制的重要产品目录由国务院标准化行政主管部门会同国务院有关行政主管部门确定。</w:t>
      </w:r>
    </w:p>
    <w:p w:rsidR="00CF2D91" w:rsidRDefault="00CF2D91" w:rsidP="00CF2D9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强制性标准以外的标准是推荐性标准。</w:t>
      </w:r>
    </w:p>
    <w:p w:rsidR="00CF2D91" w:rsidRDefault="00CF2D91" w:rsidP="00CF2D9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省、自治区、直辖市人民政府标准化行政主管部门制定的工业产品的安全、卫生要求的地方标准，在本行政区域内是强制性标准。</w:t>
      </w:r>
    </w:p>
    <w:p w:rsidR="00CF2D91" w:rsidRDefault="00CF2D91" w:rsidP="00CF2D9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第十九条 制定标准应当发挥行业协会、科学技术研究机构和学术团体的作用。</w:t>
      </w:r>
    </w:p>
    <w:p w:rsidR="00CF2D91" w:rsidRDefault="00CF2D91" w:rsidP="00CF2D9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制定国家标准、行业标准和地方标准的部门应当组织由用户、生产单位、行业协会、科学技术研究机构、学术团体及有关部门的专家组成标准化技术委员会，负责标准草拟和参加标准草案的技术审查工作。未组成标准化技术委员会的，可以由标准化技术归口单位负责标准草拟和参加标准草案的技术审查工作。</w:t>
      </w:r>
    </w:p>
    <w:p w:rsidR="00CF2D91" w:rsidRDefault="00CF2D91" w:rsidP="00CF2D9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制定企业标准应当充分听取使用单位、科学技术研究机构的意见。</w:t>
      </w:r>
    </w:p>
    <w:p w:rsidR="00CF2D91" w:rsidRDefault="00CF2D91" w:rsidP="00CF2D9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第二十条 标准实施后，制定标准的部门应当根据科学技术的发展和经济建设的需要适时进行复审。标准复审周期一般不超过五年。</w:t>
      </w:r>
    </w:p>
    <w:p w:rsidR="00CF2D91" w:rsidRDefault="00CF2D91" w:rsidP="00CF2D9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第二十一条 国家标准、行业标准和地方标准的代号、编号办法，由国务院标准化行政主管部门统一规定。企业标准的代号、编号办法，由国务院标准化行政主管部门会同国务院有关行政主管部门规定。</w:t>
      </w:r>
    </w:p>
    <w:p w:rsidR="00CF2D91" w:rsidRDefault="00CF2D91" w:rsidP="00CF2D9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第二十二条 标准的出版、发行办法，由制定标准的部门规定。</w:t>
      </w:r>
    </w:p>
    <w:p w:rsidR="00CF2D91" w:rsidRDefault="00CF2D91" w:rsidP="00CF2D9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第四章 标准的实施与监督</w:t>
      </w:r>
    </w:p>
    <w:p w:rsidR="00CF2D91" w:rsidRDefault="00CF2D91" w:rsidP="00CF2D9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第二十三条 从事科研、生产、经营的单位和个人，必须严格执行强制性标准。不符合强制性标准的产品，禁止生产、销售和进口。</w:t>
      </w:r>
    </w:p>
    <w:p w:rsidR="00CF2D91" w:rsidRDefault="00CF2D91" w:rsidP="00CF2D91">
      <w:pPr>
        <w:pStyle w:val="a6"/>
        <w:shd w:val="clear" w:color="auto" w:fill="FFFFFF"/>
        <w:spacing w:line="540" w:lineRule="atLeast"/>
        <w:rPr>
          <w:rFonts w:cs="Helvetica" w:hint="eastAsia"/>
          <w:color w:val="000000"/>
          <w:sz w:val="21"/>
          <w:szCs w:val="21"/>
        </w:rPr>
      </w:pPr>
      <w:r>
        <w:rPr>
          <w:rFonts w:cs="Helvetica" w:hint="eastAsia"/>
          <w:color w:val="000000"/>
          <w:sz w:val="21"/>
          <w:szCs w:val="21"/>
        </w:rPr>
        <w:lastRenderedPageBreak/>
        <w:t xml:space="preserve">　　第二十四条 企业生产执行国家标准、行业标准、地方标准或企业标准，应当在产品或其说明书、包装物上标注所执行标准的代号、编号、名称。</w:t>
      </w:r>
    </w:p>
    <w:p w:rsidR="00CF2D91" w:rsidRDefault="00CF2D91" w:rsidP="00CF2D9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第二十五条 出口产品的技术要求由合同双方约定。出口产品在国内销售时，属于我国强制性标准管理范围的，必须符合强制性标准的要求。</w:t>
      </w:r>
    </w:p>
    <w:p w:rsidR="00CF2D91" w:rsidRDefault="00CF2D91" w:rsidP="00CF2D9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第二十六条 企业研制新产品、改进产品、进行技术改造，应当符合标准化要求。</w:t>
      </w:r>
    </w:p>
    <w:p w:rsidR="00CF2D91" w:rsidRDefault="00CF2D91" w:rsidP="00CF2D9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第二十七条 国务院标准化行政主管部门组织或授权国务院有关行政主管部门建立行业认证机构，进行产品质量认证工作。</w:t>
      </w:r>
    </w:p>
    <w:p w:rsidR="00CF2D91" w:rsidRDefault="00CF2D91" w:rsidP="00CF2D9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第二十八条 国务院标准化行政主管部门统一负责全国标准实施的监督。国务院有关行政主管部门分工负责本部门、本行业的标准实施的监督。</w:t>
      </w:r>
    </w:p>
    <w:p w:rsidR="00CF2D91" w:rsidRDefault="00CF2D91" w:rsidP="00CF2D9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省、自治区、直辖市标准化行政主管部门统一负责本行政区域内的标准实施的监督。省、自治区、直辖市人民政府有关行政主管部门分工负责本行政区域内本部门、本行业的标准实施的监督。</w:t>
      </w:r>
    </w:p>
    <w:p w:rsidR="00CF2D91" w:rsidRDefault="00CF2D91" w:rsidP="00CF2D9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市、县标准化行政主管部门和有关行政主管部门，按照省、自治区、直辖市人民政府规定的各自的职责，负责本行政区域内的标准实施的监督。</w:t>
      </w:r>
    </w:p>
    <w:p w:rsidR="00CF2D91" w:rsidRDefault="00CF2D91" w:rsidP="00CF2D9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第二十九条 县级以上人民政府标准化行政主管部门，可以根据需要设置检验机构，或者授权其他单位的检验机构，对产品是否符合标准进行检验和承担其他标准实施的监督检验任务。检验机构的设置应当合理布局，充分利用现有力量。</w:t>
      </w:r>
    </w:p>
    <w:p w:rsidR="00CF2D91" w:rsidRDefault="00CF2D91" w:rsidP="00CF2D9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国家检验机构由国务院标准化行政主管部门会同国务院有关行政主管部门规划、审查。地方检验机构由省、自治区、直辖市人民政府标准化行政主管部门会同省级有关行政主管部门规划、审查。</w:t>
      </w:r>
    </w:p>
    <w:p w:rsidR="00CF2D91" w:rsidRDefault="00CF2D91" w:rsidP="00CF2D9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处理有关产品是否符合标准的争议，以本条规定的检验机构的检验数据为准。</w:t>
      </w:r>
    </w:p>
    <w:p w:rsidR="00CF2D91" w:rsidRDefault="00CF2D91" w:rsidP="00CF2D9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第三十条 国务院有关行政主管部门可以根据需要和国家有关规定设立检验机构，负责本行业、本部门的检验工作。</w:t>
      </w:r>
    </w:p>
    <w:p w:rsidR="00CF2D91" w:rsidRDefault="00CF2D91" w:rsidP="00CF2D91">
      <w:pPr>
        <w:pStyle w:val="a6"/>
        <w:shd w:val="clear" w:color="auto" w:fill="FFFFFF"/>
        <w:spacing w:line="540" w:lineRule="atLeast"/>
        <w:rPr>
          <w:rFonts w:cs="Helvetica" w:hint="eastAsia"/>
          <w:color w:val="000000"/>
          <w:sz w:val="21"/>
          <w:szCs w:val="21"/>
        </w:rPr>
      </w:pPr>
      <w:r>
        <w:rPr>
          <w:rFonts w:cs="Helvetica" w:hint="eastAsia"/>
          <w:color w:val="000000"/>
          <w:sz w:val="21"/>
          <w:szCs w:val="21"/>
        </w:rPr>
        <w:lastRenderedPageBreak/>
        <w:t xml:space="preserve">　　第三十一条 国家机关、社会团体、企业事业单位及全体公民均有权检举、揭发违反强制性标准的行为。</w:t>
      </w:r>
    </w:p>
    <w:p w:rsidR="00CF2D91" w:rsidRDefault="00CF2D91" w:rsidP="00CF2D9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第五章 法律责任</w:t>
      </w:r>
    </w:p>
    <w:p w:rsidR="00CF2D91" w:rsidRDefault="00CF2D91" w:rsidP="00CF2D9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第三十二条 违反《标准化法》和本条例有关规定，有下列情形之一的，由标准化行政主管部门或有关行政主管部门在各自的职权范围内责令限期改进，并可通报批评或给予责任者行政处分：</w:t>
      </w:r>
    </w:p>
    <w:p w:rsidR="00CF2D91" w:rsidRDefault="00CF2D91" w:rsidP="00CF2D9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(一)企业未按规定制定标准作为组织生产依据的；</w:t>
      </w:r>
    </w:p>
    <w:p w:rsidR="00CF2D91" w:rsidRDefault="00CF2D91" w:rsidP="00CF2D9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(二)企业未按规定要求将产品标准上报备案的； </w:t>
      </w:r>
    </w:p>
    <w:p w:rsidR="00CF2D91" w:rsidRDefault="00CF2D91" w:rsidP="00CF2D9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(三)企业的产品末按规定附有标识或与其标识不符的；</w:t>
      </w:r>
    </w:p>
    <w:p w:rsidR="00CF2D91" w:rsidRDefault="00CF2D91" w:rsidP="00CF2D9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(四)企业研制新产品、改进产品、进行技术改造，不符合标准化要求的；</w:t>
      </w:r>
    </w:p>
    <w:p w:rsidR="00CF2D91" w:rsidRDefault="00CF2D91" w:rsidP="00CF2D9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(五)科研、设计、生产中违反有关强制性标准规定的。</w:t>
      </w:r>
    </w:p>
    <w:p w:rsidR="00CF2D91" w:rsidRDefault="00CF2D91" w:rsidP="00CF2D9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第三十三条 生产不符合强制性标准的产品的，应当责令其停止生产，并没收产品，监督销毁或作必要技术处理；处以该批产品货值金额百分之二十至百分之五十的罚款；对有关责任者处以五千元以下罚款。</w:t>
      </w:r>
    </w:p>
    <w:p w:rsidR="00CF2D91" w:rsidRDefault="00CF2D91" w:rsidP="00CF2D9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销售不符合强制性标准的商品的，应当责令其停止销售，并限期追回已售出的商品，监督销毁或作必要技术处理；没收违法所得；处以该批商品货值金额百分之十至百分之二十的罚款；对有关责任者处以五千元以下罚款。</w:t>
      </w:r>
    </w:p>
    <w:p w:rsidR="00CF2D91" w:rsidRDefault="00CF2D91" w:rsidP="00CF2D9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进口不符合强制性标准的产品的，应当封存并没收该产品，监督销毁或作必要技术处理；处以进口产品货值金额百分之二十至百分之五十的罚款；对有关责任者给予行政处分，并可处以五千元以下罚款。</w:t>
      </w:r>
    </w:p>
    <w:p w:rsidR="00CF2D91" w:rsidRDefault="00CF2D91" w:rsidP="00CF2D9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本条规定的责令停止生产、行政处分，由有关行政主管部门决定；其他行政处罚由标准化行政主管部门和工商行政管理部门依据职权决定。</w:t>
      </w:r>
    </w:p>
    <w:p w:rsidR="00CF2D91" w:rsidRDefault="00CF2D91" w:rsidP="00CF2D91">
      <w:pPr>
        <w:pStyle w:val="a6"/>
        <w:shd w:val="clear" w:color="auto" w:fill="FFFFFF"/>
        <w:spacing w:line="540" w:lineRule="atLeast"/>
        <w:rPr>
          <w:rFonts w:cs="Helvetica" w:hint="eastAsia"/>
          <w:color w:val="000000"/>
          <w:sz w:val="21"/>
          <w:szCs w:val="21"/>
        </w:rPr>
      </w:pPr>
      <w:r>
        <w:rPr>
          <w:rFonts w:cs="Helvetica" w:hint="eastAsia"/>
          <w:color w:val="000000"/>
          <w:sz w:val="21"/>
          <w:szCs w:val="21"/>
        </w:rPr>
        <w:lastRenderedPageBreak/>
        <w:t xml:space="preserve">　　第三十四条 生产、销售、进口不符合强制性标准的产品，造成严重后果，构成犯罪的，由司法机关依法追究直接责任人员的刑事责任。</w:t>
      </w:r>
    </w:p>
    <w:p w:rsidR="00CF2D91" w:rsidRDefault="00CF2D91" w:rsidP="00CF2D9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第三十五条 获得认证证书的产品不符合认证标准而使用认证标志出厂销售的，由标准化行政主管部门责令其停止销售，并处以违法所得二倍以下的罚款；情节严重的，由认证部门撤销其认证证书。</w:t>
      </w:r>
    </w:p>
    <w:p w:rsidR="00CF2D91" w:rsidRDefault="00CF2D91" w:rsidP="00CF2D9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第三十六条 产品未经认证或者认证不合格而擅自使用认证标志出厂销售的，由标准化行政主管部门责令其停止销售，处以违法所得三倍以下的罚款，并对单位负责人处以五千元以下罚款。</w:t>
      </w:r>
    </w:p>
    <w:p w:rsidR="00CF2D91" w:rsidRDefault="00CF2D91" w:rsidP="00CF2D9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第三十七条 当事人对没收产品、没收违法所得和罚款的处罚不服的，可以在接到处罚通知之日起十五日内，向作出处罚决定的机关的上一级机关申请复议；对复议决定不服的，可以在接到复议决定之日起十五日内，向人民法院起诉。当事人也可以在接到处罚通知之日起十五日内，直接向人民法院起诉。当事人逾期不申请复议或者不向人民法院起诉又不履行处罚决定的，作出处罚决定的机关申请人民法院强制执行。 </w:t>
      </w:r>
    </w:p>
    <w:p w:rsidR="00CF2D91" w:rsidRDefault="00CF2D91" w:rsidP="00CF2D9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第三十八条 本条例第三十二条至第三十六条规定的处罚不免除由此产生的对他人的损害赔偿责任。受到损害的有权要求责任人赔偿损失。赔偿责任和赔偿金额纠纷可以由有关行政主管部门处理，当事人也可以直接向人民法院起诉。</w:t>
      </w:r>
    </w:p>
    <w:p w:rsidR="00CF2D91" w:rsidRDefault="00CF2D91" w:rsidP="00CF2D9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第三十九条 标准化工作的监督、检验、管理人员有下列行为之一的，由有关主管部门给予行政处分，构成犯罪的，由司法机关依法追究刑事责任：</w:t>
      </w:r>
    </w:p>
    <w:p w:rsidR="00CF2D91" w:rsidRDefault="00CF2D91" w:rsidP="00CF2D9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(一)违反本条例规定，工作失误，造成损失的；</w:t>
      </w:r>
    </w:p>
    <w:p w:rsidR="00CF2D91" w:rsidRDefault="00CF2D91" w:rsidP="00CF2D9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(二)伪造、篡改检验数据的；</w:t>
      </w:r>
    </w:p>
    <w:p w:rsidR="00CF2D91" w:rsidRDefault="00CF2D91" w:rsidP="00CF2D9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(三)徇私舞弊、滥用职权、索贿受贿的。</w:t>
      </w:r>
    </w:p>
    <w:p w:rsidR="00CF2D91" w:rsidRDefault="00CF2D91" w:rsidP="00CF2D9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第四十条 罚没收入全部上缴财政。对单位的罚款，一律从其自有资金中支付，不得列入成本。对责任人的罚款，不得从公款中核销。</w:t>
      </w:r>
    </w:p>
    <w:p w:rsidR="00CF2D91" w:rsidRDefault="00CF2D91" w:rsidP="00CF2D91">
      <w:pPr>
        <w:pStyle w:val="a6"/>
        <w:shd w:val="clear" w:color="auto" w:fill="FFFFFF"/>
        <w:spacing w:line="540" w:lineRule="atLeast"/>
        <w:rPr>
          <w:rFonts w:cs="Helvetica" w:hint="eastAsia"/>
          <w:color w:val="000000"/>
          <w:sz w:val="21"/>
          <w:szCs w:val="21"/>
        </w:rPr>
      </w:pPr>
      <w:r>
        <w:rPr>
          <w:rFonts w:cs="Helvetica" w:hint="eastAsia"/>
          <w:color w:val="000000"/>
          <w:sz w:val="21"/>
          <w:szCs w:val="21"/>
        </w:rPr>
        <w:lastRenderedPageBreak/>
        <w:t xml:space="preserve">　　第六章 附 则</w:t>
      </w:r>
    </w:p>
    <w:p w:rsidR="00CF2D91" w:rsidRDefault="00CF2D91" w:rsidP="00CF2D9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第四十一条 军用标准化管理条例，由国务院、中央军委另行制定。</w:t>
      </w:r>
    </w:p>
    <w:p w:rsidR="00CF2D91" w:rsidRDefault="00CF2D91" w:rsidP="00CF2D9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第四十二条 工程建设标准化管理规定，由国务院工程建设主管部门依据《标准化法》和本条例的有关规定另行制定，报国务院批准后实施。</w:t>
      </w:r>
    </w:p>
    <w:p w:rsidR="00CF2D91" w:rsidRDefault="00CF2D91" w:rsidP="00CF2D9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第四十三条 本条例由国家技术监督局负责解释。</w:t>
      </w:r>
    </w:p>
    <w:p w:rsidR="00AA3525" w:rsidRPr="00CF2D91" w:rsidRDefault="00CF2D91" w:rsidP="00CF2D9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第四十四条 本条例自发布之日起施行。</w:t>
      </w:r>
    </w:p>
    <w:sectPr w:rsidR="00AA3525" w:rsidRPr="00CF2D9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3525" w:rsidRDefault="00AA3525" w:rsidP="00CF2D91">
      <w:r>
        <w:separator/>
      </w:r>
    </w:p>
  </w:endnote>
  <w:endnote w:type="continuationSeparator" w:id="1">
    <w:p w:rsidR="00AA3525" w:rsidRDefault="00AA3525" w:rsidP="00CF2D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3525" w:rsidRDefault="00AA3525" w:rsidP="00CF2D91">
      <w:r>
        <w:separator/>
      </w:r>
    </w:p>
  </w:footnote>
  <w:footnote w:type="continuationSeparator" w:id="1">
    <w:p w:rsidR="00AA3525" w:rsidRDefault="00AA3525" w:rsidP="00CF2D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F2D91"/>
    <w:rsid w:val="00AA3525"/>
    <w:rsid w:val="00CF2D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F2D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F2D91"/>
    <w:rPr>
      <w:sz w:val="18"/>
      <w:szCs w:val="18"/>
    </w:rPr>
  </w:style>
  <w:style w:type="paragraph" w:styleId="a4">
    <w:name w:val="footer"/>
    <w:basedOn w:val="a"/>
    <w:link w:val="Char0"/>
    <w:uiPriority w:val="99"/>
    <w:semiHidden/>
    <w:unhideWhenUsed/>
    <w:rsid w:val="00CF2D9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F2D91"/>
    <w:rPr>
      <w:sz w:val="18"/>
      <w:szCs w:val="18"/>
    </w:rPr>
  </w:style>
  <w:style w:type="character" w:styleId="a5">
    <w:name w:val="Strong"/>
    <w:basedOn w:val="a0"/>
    <w:uiPriority w:val="22"/>
    <w:qFormat/>
    <w:rsid w:val="00CF2D91"/>
    <w:rPr>
      <w:b/>
      <w:bCs/>
    </w:rPr>
  </w:style>
  <w:style w:type="paragraph" w:styleId="a6">
    <w:name w:val="Normal (Web)"/>
    <w:basedOn w:val="a"/>
    <w:uiPriority w:val="99"/>
    <w:unhideWhenUsed/>
    <w:rsid w:val="00CF2D91"/>
    <w:pPr>
      <w:widowControl/>
      <w:spacing w:after="150"/>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13231982">
      <w:bodyDiv w:val="1"/>
      <w:marLeft w:val="0"/>
      <w:marRight w:val="0"/>
      <w:marTop w:val="0"/>
      <w:marBottom w:val="0"/>
      <w:divBdr>
        <w:top w:val="none" w:sz="0" w:space="0" w:color="auto"/>
        <w:left w:val="none" w:sz="0" w:space="0" w:color="auto"/>
        <w:bottom w:val="none" w:sz="0" w:space="0" w:color="auto"/>
        <w:right w:val="none" w:sz="0" w:space="0" w:color="auto"/>
      </w:divBdr>
      <w:divsChild>
        <w:div w:id="305937403">
          <w:marLeft w:val="0"/>
          <w:marRight w:val="0"/>
          <w:marTop w:val="0"/>
          <w:marBottom w:val="0"/>
          <w:divBdr>
            <w:top w:val="none" w:sz="0" w:space="0" w:color="auto"/>
            <w:left w:val="none" w:sz="0" w:space="0" w:color="auto"/>
            <w:bottom w:val="none" w:sz="0" w:space="0" w:color="auto"/>
            <w:right w:val="none" w:sz="0" w:space="0" w:color="auto"/>
          </w:divBdr>
          <w:divsChild>
            <w:div w:id="584345641">
              <w:marLeft w:val="0"/>
              <w:marRight w:val="0"/>
              <w:marTop w:val="0"/>
              <w:marBottom w:val="0"/>
              <w:divBdr>
                <w:top w:val="none" w:sz="0" w:space="0" w:color="auto"/>
                <w:left w:val="none" w:sz="0" w:space="0" w:color="auto"/>
                <w:bottom w:val="none" w:sz="0" w:space="0" w:color="auto"/>
                <w:right w:val="none" w:sz="0" w:space="0" w:color="auto"/>
              </w:divBdr>
              <w:divsChild>
                <w:div w:id="511921995">
                  <w:marLeft w:val="0"/>
                  <w:marRight w:val="0"/>
                  <w:marTop w:val="0"/>
                  <w:marBottom w:val="0"/>
                  <w:divBdr>
                    <w:top w:val="single" w:sz="6" w:space="0" w:color="F3F2F2"/>
                    <w:left w:val="single" w:sz="6" w:space="23" w:color="F3F2F2"/>
                    <w:bottom w:val="single" w:sz="6" w:space="23" w:color="F3F2F2"/>
                    <w:right w:val="single" w:sz="6" w:space="23" w:color="F3F2F2"/>
                  </w:divBdr>
                  <w:divsChild>
                    <w:div w:id="1809349865">
                      <w:marLeft w:val="-225"/>
                      <w:marRight w:val="-225"/>
                      <w:marTop w:val="0"/>
                      <w:marBottom w:val="0"/>
                      <w:divBdr>
                        <w:top w:val="none" w:sz="0" w:space="0" w:color="auto"/>
                        <w:left w:val="none" w:sz="0" w:space="0" w:color="auto"/>
                        <w:bottom w:val="none" w:sz="0" w:space="0" w:color="auto"/>
                        <w:right w:val="none" w:sz="0" w:space="0" w:color="auto"/>
                      </w:divBdr>
                      <w:divsChild>
                        <w:div w:id="126434998">
                          <w:marLeft w:val="0"/>
                          <w:marRight w:val="0"/>
                          <w:marTop w:val="0"/>
                          <w:marBottom w:val="0"/>
                          <w:divBdr>
                            <w:top w:val="none" w:sz="0" w:space="0" w:color="auto"/>
                            <w:left w:val="none" w:sz="0" w:space="0" w:color="auto"/>
                            <w:bottom w:val="none" w:sz="0" w:space="0" w:color="auto"/>
                            <w:right w:val="none" w:sz="0" w:space="0" w:color="auto"/>
                          </w:divBdr>
                          <w:divsChild>
                            <w:div w:id="1308169388">
                              <w:marLeft w:val="0"/>
                              <w:marRight w:val="0"/>
                              <w:marTop w:val="0"/>
                              <w:marBottom w:val="0"/>
                              <w:divBdr>
                                <w:top w:val="none" w:sz="0" w:space="0" w:color="auto"/>
                                <w:left w:val="none" w:sz="0" w:space="0" w:color="auto"/>
                                <w:bottom w:val="none" w:sz="0" w:space="0" w:color="auto"/>
                                <w:right w:val="none" w:sz="0" w:space="0" w:color="auto"/>
                              </w:divBdr>
                              <w:divsChild>
                                <w:div w:id="1865708918">
                                  <w:marLeft w:val="0"/>
                                  <w:marRight w:val="0"/>
                                  <w:marTop w:val="0"/>
                                  <w:marBottom w:val="0"/>
                                  <w:divBdr>
                                    <w:top w:val="none" w:sz="0" w:space="0" w:color="auto"/>
                                    <w:left w:val="none" w:sz="0" w:space="0" w:color="auto"/>
                                    <w:bottom w:val="dashed" w:sz="6" w:space="23" w:color="999999"/>
                                    <w:right w:val="none" w:sz="0" w:space="0" w:color="auto"/>
                                  </w:divBdr>
                                  <w:divsChild>
                                    <w:div w:id="2003118940">
                                      <w:marLeft w:val="0"/>
                                      <w:marRight w:val="0"/>
                                      <w:marTop w:val="0"/>
                                      <w:marBottom w:val="0"/>
                                      <w:divBdr>
                                        <w:top w:val="none" w:sz="0" w:space="0" w:color="auto"/>
                                        <w:left w:val="none" w:sz="0" w:space="0" w:color="auto"/>
                                        <w:bottom w:val="none" w:sz="0" w:space="0" w:color="auto"/>
                                        <w:right w:val="none" w:sz="0" w:space="0" w:color="auto"/>
                                      </w:divBdr>
                                      <w:divsChild>
                                        <w:div w:id="87165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841</Words>
  <Characters>4796</Characters>
  <Application>Microsoft Office Word</Application>
  <DocSecurity>0</DocSecurity>
  <Lines>39</Lines>
  <Paragraphs>11</Paragraphs>
  <ScaleCrop>false</ScaleCrop>
  <Company/>
  <LinksUpToDate>false</LinksUpToDate>
  <CharactersWithSpaces>5626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2</cp:revision>
  <dcterms:created xsi:type="dcterms:W3CDTF">2018-06-29T05:14:00Z</dcterms:created>
  <dcterms:modified xsi:type="dcterms:W3CDTF">2018-06-29T05:14:00Z</dcterms:modified>
</cp:coreProperties>
</file>